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B2FCF" w14:textId="40E38E7D" w:rsidR="00176565" w:rsidRPr="00C40A01" w:rsidRDefault="00AB7DC7" w:rsidP="009B33EB">
      <w:pPr>
        <w:spacing w:line="360" w:lineRule="auto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0778298" wp14:editId="00F0149F">
                <wp:simplePos x="0" y="0"/>
                <wp:positionH relativeFrom="column">
                  <wp:posOffset>-914400</wp:posOffset>
                </wp:positionH>
                <wp:positionV relativeFrom="paragraph">
                  <wp:posOffset>-89535</wp:posOffset>
                </wp:positionV>
                <wp:extent cx="7658100" cy="342900"/>
                <wp:effectExtent l="0" t="0" r="0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0" cy="342900"/>
                        </a:xfrm>
                        <a:prstGeom prst="rect">
                          <a:avLst/>
                        </a:prstGeom>
                        <a:solidFill>
                          <a:srgbClr val="00519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5E4FA" id="Rectangle 2" o:spid="_x0000_s1026" style="position:absolute;margin-left:-1in;margin-top:-7.05pt;width:603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b4K/QEAANwDAAAOAAAAZHJzL2Uyb0RvYy54bWysU9tuEzEQfUfiHyy/k72QtM0qm6pKVYRU&#10;oKLwAY7Xu2vh9Zixk034esbeNAR4Q7xYM56Z4zlnxqvbw2DYXqHXYGtezHLOlJXQaNvV/OuXhzc3&#10;nPkgbCMMWFXzo/L8dv361Wp0lSqhB9MoZARifTW6mvchuCrLvOzVIPwMnLIUbAEHEcjFLmtQjIQ+&#10;mKzM86tsBGwcglTe0+39FOTrhN+2SoZPbetVYKbm1FtIJ6ZzG89svRJVh8L1Wp7aEP/QxSC0pUfP&#10;UPciCLZD/RfUoCWChzbMJAwZtK2WKnEgNkX+B5vnXjiVuJA43p1l8v8PVn7cPyHTDc2u5MyKgWb0&#10;mVQTtjOKlVGf0fmK0p7dE0aG3j2C/OaZhU1PWeoOEcZeiYa6KmJ+9ltBdDyVsu34ARpCF7sASapD&#10;i0MEJBHYIU3keJ6IOgQm6fL6anFT5DQ4SbG383JJdnxCVC/VDn14p2Bg0ag5Uu8JXewffZhSX1JS&#10;92B086CNSQ52241BthdxO/JFsVyc0P1lmrEx2UIsmxDjTaIZmU0KbaE5EkuEacXoS5DRA/7gbKT1&#10;qrn/vhOoODPvLSm1LObzuI/JmS+uS3LwMrK9jAgrCarmgbPJ3IRph3cOddfTS0UibeGO1G11Ih6V&#10;n7o6NUsrlKQ7rXvc0Us/Zf36lOufAAAA//8DAFBLAwQUAAYACAAAACEAQ7BBx+EAAAAMAQAADwAA&#10;AGRycy9kb3ducmV2LnhtbEyPQU/DMAyF70j8h8hI3LakZaq20nQaSENIXMZAiGPWmLaicaomW7t/&#10;j8cFbrbf0/P3ivXkOnHCIbSeNCRzBQKp8ralWsP723a2BBGiIWs6T6jhjAHW5fVVYXLrR3rF0z7W&#10;gkMo5EZDE2OfSxmqBp0Jc98jsfblB2cir0Mt7WBGDnedTJXKpDMt8YfG9PjYYPW9PzoNYTfSw+7p&#10;eXP+oDRJP7Nqq16WWt/eTJt7EBGn+GeGCz6jQ8lMB38kG0SnYZYsFlwm/k4JiItFZSmfDhruViuQ&#10;ZSH/lyh/AAAA//8DAFBLAQItABQABgAIAAAAIQC2gziS/gAAAOEBAAATAAAAAAAAAAAAAAAAAAAA&#10;AABbQ29udGVudF9UeXBlc10ueG1sUEsBAi0AFAAGAAgAAAAhADj9If/WAAAAlAEAAAsAAAAAAAAA&#10;AAAAAAAALwEAAF9yZWxzLy5yZWxzUEsBAi0AFAAGAAgAAAAhAFXpvgr9AQAA3AMAAA4AAAAAAAAA&#10;AAAAAAAALgIAAGRycy9lMm9Eb2MueG1sUEsBAi0AFAAGAAgAAAAhAEOwQcfhAAAADAEAAA8AAAAA&#10;AAAAAAAAAAAAVwQAAGRycy9kb3ducmV2LnhtbFBLBQYAAAAABAAEAPMAAABlBQAAAAA=&#10;" fillcolor="#005195" stroked="f"/>
            </w:pict>
          </mc:Fallback>
        </mc:AlternateContent>
      </w:r>
      <w:r w:rsidR="00AA63FB">
        <w:rPr>
          <w:b/>
          <w:color w:val="FFFFFF"/>
          <w:sz w:val="24"/>
          <w:szCs w:val="24"/>
        </w:rPr>
        <w:t>T</w:t>
      </w:r>
      <w:r w:rsidR="009B33EB">
        <w:rPr>
          <w:b/>
          <w:color w:val="FFFFFF"/>
          <w:sz w:val="24"/>
          <w:szCs w:val="24"/>
        </w:rPr>
        <w:t>itel</w:t>
      </w:r>
      <w:r w:rsidR="00EB5BF4">
        <w:rPr>
          <w:b/>
          <w:color w:val="FFFFFF"/>
          <w:sz w:val="24"/>
          <w:szCs w:val="24"/>
        </w:rPr>
        <w:t>: ‘</w:t>
      </w:r>
      <w:r w:rsidR="00473CCD">
        <w:rPr>
          <w:b/>
          <w:color w:val="FFFFFF"/>
          <w:sz w:val="24"/>
          <w:szCs w:val="24"/>
        </w:rPr>
        <w:t>De stad van de toekomst’</w:t>
      </w:r>
    </w:p>
    <w:p w14:paraId="5125FEED" w14:textId="14D2946F" w:rsidR="00697B96" w:rsidRDefault="00AB7DC7" w:rsidP="009B33EB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23D9BFF0" wp14:editId="44B953D9">
                <wp:simplePos x="0" y="0"/>
                <wp:positionH relativeFrom="page">
                  <wp:posOffset>-69215</wp:posOffset>
                </wp:positionH>
                <wp:positionV relativeFrom="paragraph">
                  <wp:posOffset>193040</wp:posOffset>
                </wp:positionV>
                <wp:extent cx="7667625" cy="257175"/>
                <wp:effectExtent l="0" t="0" r="0" b="0"/>
                <wp:wrapNone/>
                <wp:docPr id="3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67625" cy="257175"/>
                        </a:xfrm>
                        <a:prstGeom prst="rect">
                          <a:avLst/>
                        </a:prstGeom>
                        <a:solidFill>
                          <a:srgbClr val="1E6FB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21453" id="Rectangle 12" o:spid="_x0000_s1026" style="position:absolute;margin-left:-5.45pt;margin-top:15.2pt;width:603.75pt;height:20.2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SrYAQIAAN0DAAAOAAAAZHJzL2Uyb0RvYy54bWysU9uO0zAQfUfiHyy/0zTZXiBqulq6FCEt&#10;sGLhA1zHSSwcjxm7TXe/nrHTLQXeEC+WxzNzfM7xeHV97A07KPQabMXzyZQzZSXU2rYV//Z1++o1&#10;Zz4IWwsDVlX8UXl+vX75YjW4UhXQgakVMgKxvhxcxbsQXJllXnaqF34CTllKNoC9CBRim9UoBkLv&#10;TVZMp4tsAKwdglTe0+ntmOTrhN80SobPTeNVYKbixC2kFdO6i2u2XomyReE6LU80xD+w6IW2dOkZ&#10;6lYEwfao/4LqtUTw0ISJhD6DptFSJQ2kJp/+oeahE04lLWSOd2eb/P+DlZ8O98h0XfGrnDMrenqj&#10;L+SasK1RLC+iQYPzJdU9uHuMEr27A/ndMwubjsrUDSIMnRI10cpjffZbQww8tbLd8BFqghf7AMmr&#10;Y4N9BCQX2DE9yeP5SdQxMEmHy8ViuSjmnEnKFfNlvpynK0T53O3Qh/cKehY3FUcin9DF4c6HyEaU&#10;zyWJPRhdb7UxKcB2tzHIDoLGI3+32L69OqH7yzJjY7GF2DYixpMkMyobHdpB/UgqEcYZoz9Bmw7w&#10;ibOB5qvi/sdeoOLMfLDk1Jt8NosDmYLZfFlQgJeZ3WVGWElQFQ+cjdtNGId471C3Hd2UJ9EWbsjd&#10;Rifh0fmR1YkszVDy4zTvcUgv41T161eufwIAAP//AwBQSwMEFAAGAAgAAAAhAAHVo3XhAAAACgEA&#10;AA8AAABkcnMvZG93bnJldi54bWxMj91Kw0AQhe8F32EZwRtpd+NPTGMmRQoKIgrWPsA2O01Ss7Mh&#10;u23St3d7pZfD+Tjnm2I52U4cafCtY4RkrkAQV860XCNsvl9mGQgfNBvdOSaEE3lYlpcXhc6NG/mL&#10;jutQi1jCPtcITQh9LqWvGrLaz11PHLOdG6wO8RxqaQY9xnLbyVulUml1y3Gh0T2tGqp+1geLsEuz&#10;h2r/frp5a1/N5uNzle37MUO8vpqen0AEmsIfDGf9qA5ldNq6AxsvOoRZohYRRbhT9yDOQLJIUxBb&#10;hMeYyLKQ/18ofwEAAP//AwBQSwECLQAUAAYACAAAACEAtoM4kv4AAADhAQAAEwAAAAAAAAAAAAAA&#10;AAAAAAAAW0NvbnRlbnRfVHlwZXNdLnhtbFBLAQItABQABgAIAAAAIQA4/SH/1gAAAJQBAAALAAAA&#10;AAAAAAAAAAAAAC8BAABfcmVscy8ucmVsc1BLAQItABQABgAIAAAAIQBDvSrYAQIAAN0DAAAOAAAA&#10;AAAAAAAAAAAAAC4CAABkcnMvZTJvRG9jLnhtbFBLAQItABQABgAIAAAAIQAB1aN14QAAAAoBAAAP&#10;AAAAAAAAAAAAAAAAAFsEAABkcnMvZG93bnJldi54bWxQSwUGAAAAAAQABADzAAAAaQUAAAAA&#10;" fillcolor="#1e6fb3" stroked="f">
                <w10:wrap anchorx="page"/>
              </v:rect>
            </w:pict>
          </mc:Fallback>
        </mc:AlternateContent>
      </w:r>
    </w:p>
    <w:p w14:paraId="39B1A510" w14:textId="77777777" w:rsidR="00697B96" w:rsidRPr="00697B96" w:rsidRDefault="00697B96" w:rsidP="009B33EB">
      <w:pPr>
        <w:spacing w:line="36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Docenthandleiding</w:t>
      </w:r>
    </w:p>
    <w:p w14:paraId="45BC615D" w14:textId="3DB5B954" w:rsidR="000B114E" w:rsidRDefault="004A3097" w:rsidP="00817157">
      <w:pPr>
        <w:spacing w:line="276" w:lineRule="auto"/>
        <w:rPr>
          <w:b/>
        </w:rPr>
      </w:pPr>
      <w:r>
        <w:rPr>
          <w:b/>
        </w:rPr>
        <w:br/>
      </w:r>
      <w:r w:rsidRPr="00E71008">
        <w:rPr>
          <w:b/>
        </w:rPr>
        <w:t>Eindtermen</w:t>
      </w:r>
    </w:p>
    <w:p w14:paraId="7F938F3F" w14:textId="5AEB6BE1" w:rsidR="00817157" w:rsidRDefault="00817157" w:rsidP="00817157">
      <w:pPr>
        <w:spacing w:line="276" w:lineRule="auto"/>
        <w:rPr>
          <w:b/>
        </w:rPr>
      </w:pPr>
    </w:p>
    <w:p w14:paraId="25B3EA95" w14:textId="77777777" w:rsidR="00473CCD" w:rsidRDefault="00473CCD" w:rsidP="00473CCD">
      <w:pPr>
        <w:spacing w:line="276" w:lineRule="auto"/>
      </w:pPr>
      <w:r>
        <w:t>Domein E: Leefomgeving</w:t>
      </w:r>
    </w:p>
    <w:p w14:paraId="023B2542" w14:textId="77777777" w:rsidR="00473CCD" w:rsidRDefault="00473CCD" w:rsidP="00473CCD">
      <w:pPr>
        <w:spacing w:line="276" w:lineRule="auto"/>
      </w:pPr>
    </w:p>
    <w:p w14:paraId="32110143" w14:textId="77777777" w:rsidR="00473CCD" w:rsidRDefault="00473CCD" w:rsidP="00473CCD">
      <w:pPr>
        <w:spacing w:line="276" w:lineRule="auto"/>
      </w:pPr>
      <w:proofErr w:type="spellStart"/>
      <w:r>
        <w:t>Subdomein</w:t>
      </w:r>
      <w:proofErr w:type="spellEnd"/>
      <w:r>
        <w:t xml:space="preserve"> E1: Nationale en regionale vraagstukken</w:t>
      </w:r>
    </w:p>
    <w:p w14:paraId="516A283B" w14:textId="77777777" w:rsidR="00473CCD" w:rsidRDefault="00473CCD" w:rsidP="00473CCD">
      <w:pPr>
        <w:spacing w:line="276" w:lineRule="auto"/>
      </w:pPr>
    </w:p>
    <w:p w14:paraId="70963573" w14:textId="77777777" w:rsidR="00473CCD" w:rsidRDefault="00473CCD" w:rsidP="00473CCD">
      <w:pPr>
        <w:spacing w:line="276" w:lineRule="auto"/>
      </w:pPr>
      <w:r>
        <w:t>11b. De kandidaat kan zich een beargumenteerde mening vormen over</w:t>
      </w:r>
    </w:p>
    <w:p w14:paraId="4D8D6AB2" w14:textId="77777777" w:rsidR="00473CCD" w:rsidRDefault="00473CCD" w:rsidP="00473CCD">
      <w:pPr>
        <w:spacing w:line="276" w:lineRule="auto"/>
      </w:pPr>
    </w:p>
    <w:p w14:paraId="45431A7C" w14:textId="77777777" w:rsidR="00473CCD" w:rsidRDefault="00473CCD" w:rsidP="00473CCD">
      <w:pPr>
        <w:spacing w:line="276" w:lineRule="auto"/>
      </w:pPr>
      <w:r>
        <w:t>11b 1. Actuele ruimtelijke en sociaaleconomische vraagstukken van stedelijke gebieden in Nederland.</w:t>
      </w:r>
    </w:p>
    <w:p w14:paraId="3A5BEF7F" w14:textId="77777777" w:rsidR="00473CCD" w:rsidRDefault="00473CCD" w:rsidP="00473CCD">
      <w:pPr>
        <w:spacing w:line="276" w:lineRule="auto"/>
      </w:pPr>
      <w:r>
        <w:t>In dit verband kan de kandidaat:</w:t>
      </w:r>
    </w:p>
    <w:p w14:paraId="73FFBCEA" w14:textId="77777777" w:rsidR="00473CCD" w:rsidRDefault="00473CCD" w:rsidP="00473CCD">
      <w:pPr>
        <w:spacing w:line="276" w:lineRule="auto"/>
      </w:pPr>
      <w:r>
        <w:t>- Stedelijke vraagstukken analyseren en beoordelen, in het bijzonder rond de stedelijke economie</w:t>
      </w:r>
    </w:p>
    <w:p w14:paraId="34FF5EC9" w14:textId="77777777" w:rsidR="00473CCD" w:rsidRDefault="00473CCD" w:rsidP="00473CCD">
      <w:pPr>
        <w:spacing w:line="276" w:lineRule="auto"/>
      </w:pPr>
    </w:p>
    <w:p w14:paraId="43E40F93" w14:textId="77777777" w:rsidR="00473CCD" w:rsidRPr="00184301" w:rsidRDefault="00473CCD" w:rsidP="00473CCD">
      <w:pPr>
        <w:spacing w:line="276" w:lineRule="auto"/>
        <w:rPr>
          <w:b/>
        </w:rPr>
      </w:pPr>
      <w:r w:rsidRPr="00184301">
        <w:rPr>
          <w:b/>
        </w:rPr>
        <w:t>Stap 1</w:t>
      </w:r>
    </w:p>
    <w:p w14:paraId="1F3649FB" w14:textId="77777777" w:rsidR="00473CCD" w:rsidRDefault="00473CCD" w:rsidP="00473CCD">
      <w:pPr>
        <w:pStyle w:val="Lijstalinea"/>
        <w:numPr>
          <w:ilvl w:val="0"/>
          <w:numId w:val="41"/>
        </w:numPr>
        <w:spacing w:line="276" w:lineRule="auto"/>
      </w:pPr>
      <w:r>
        <w:t xml:space="preserve">-Toeristen overspoelen populaire steden, hetgeen overlast geeft voor bewoners </w:t>
      </w:r>
      <w:proofErr w:type="gramStart"/>
      <w:r>
        <w:t>en  concurreert</w:t>
      </w:r>
      <w:proofErr w:type="gramEnd"/>
      <w:r>
        <w:t xml:space="preserve"> met woningzoekers. Het levert de stad en een deel van de dienstverlenende sector ook flink inkomsten op.</w:t>
      </w:r>
    </w:p>
    <w:p w14:paraId="00C0D1EB" w14:textId="77777777" w:rsidR="00473CCD" w:rsidRDefault="00473CCD" w:rsidP="00473CCD">
      <w:pPr>
        <w:pStyle w:val="Lijstalinea"/>
        <w:spacing w:line="276" w:lineRule="auto"/>
        <w:ind w:left="360"/>
      </w:pPr>
      <w:r>
        <w:t xml:space="preserve">-Vervoerders willen hun goederen bij de winkels kunnen afleveren. De druk om verkeer te weren uit de stadscentra en vooral voetgangerszones in te richten neemt toe. </w:t>
      </w:r>
    </w:p>
    <w:p w14:paraId="0041CC89" w14:textId="77777777" w:rsidR="00473CCD" w:rsidRDefault="00473CCD" w:rsidP="00473CCD">
      <w:pPr>
        <w:pStyle w:val="Lijstalinea"/>
        <w:numPr>
          <w:ilvl w:val="0"/>
          <w:numId w:val="41"/>
        </w:numPr>
        <w:spacing w:line="276" w:lineRule="auto"/>
      </w:pPr>
      <w:r w:rsidRPr="002831FD">
        <w:t>De drempel om te starten is laag doordat het leveren van zakelijke diensten over het algemeen relatief weinig investeringen vergt in gebouwen, machines en voorraden.</w:t>
      </w:r>
    </w:p>
    <w:p w14:paraId="77506508" w14:textId="77777777" w:rsidR="00473CCD" w:rsidRDefault="00473CCD" w:rsidP="00473CCD">
      <w:pPr>
        <w:spacing w:line="276" w:lineRule="auto"/>
      </w:pPr>
    </w:p>
    <w:p w14:paraId="6240D143" w14:textId="77777777" w:rsidR="00473CCD" w:rsidRPr="00184301" w:rsidRDefault="00473CCD" w:rsidP="00473CCD">
      <w:pPr>
        <w:spacing w:line="276" w:lineRule="auto"/>
        <w:rPr>
          <w:b/>
        </w:rPr>
      </w:pPr>
      <w:r w:rsidRPr="00184301">
        <w:rPr>
          <w:b/>
        </w:rPr>
        <w:t>Stap 2</w:t>
      </w:r>
    </w:p>
    <w:p w14:paraId="6BA8D453" w14:textId="77777777" w:rsidR="00473CCD" w:rsidRDefault="00473CCD" w:rsidP="00473CCD">
      <w:pPr>
        <w:pStyle w:val="Lijstalinea"/>
        <w:numPr>
          <w:ilvl w:val="0"/>
          <w:numId w:val="41"/>
        </w:numPr>
        <w:spacing w:line="276" w:lineRule="auto"/>
      </w:pPr>
      <w:r>
        <w:t>De gemeente gaat zo de leegstand tegen; dergelijke vrijplekken zorgen voor de groei van het aantal werkenden en zo is de gemeente minder kwijt aan uitkeringen; het aantrekken van creatieve mensen en bedrijven levert meer gemeentebelastingen op; het imago van de stad wordt versterkt.</w:t>
      </w:r>
    </w:p>
    <w:p w14:paraId="46E65DF3" w14:textId="77777777" w:rsidR="00473CCD" w:rsidRDefault="00473CCD" w:rsidP="00473CCD">
      <w:pPr>
        <w:pStyle w:val="Lijstalinea"/>
        <w:numPr>
          <w:ilvl w:val="0"/>
          <w:numId w:val="41"/>
        </w:numPr>
        <w:spacing w:line="276" w:lineRule="auto"/>
      </w:pPr>
      <w:r>
        <w:t>Ze ontmoeten gelijkgezinde mensen rondom hen heen en kunnen makkelijk gebruik maken van elkaars deskundigheden of creatieve invalshoeken; zo ontstaan er vanzelf allerlei samenwerkingsverbanden waar je anders niet aan zou hebben gedacht.</w:t>
      </w:r>
    </w:p>
    <w:p w14:paraId="0EAF1F67" w14:textId="77777777" w:rsidR="00473CCD" w:rsidRDefault="00473CCD" w:rsidP="00473CCD">
      <w:pPr>
        <w:spacing w:line="276" w:lineRule="auto"/>
      </w:pPr>
    </w:p>
    <w:p w14:paraId="6F546A03" w14:textId="77777777" w:rsidR="00473CCD" w:rsidRPr="00184301" w:rsidRDefault="00473CCD" w:rsidP="00473CCD">
      <w:pPr>
        <w:spacing w:line="276" w:lineRule="auto"/>
        <w:rPr>
          <w:b/>
        </w:rPr>
      </w:pPr>
      <w:r w:rsidRPr="00184301">
        <w:rPr>
          <w:b/>
        </w:rPr>
        <w:t>Stap 3</w:t>
      </w:r>
    </w:p>
    <w:p w14:paraId="1473ECC1" w14:textId="77777777" w:rsidR="00473CCD" w:rsidRDefault="00473CCD" w:rsidP="00473CCD">
      <w:pPr>
        <w:pStyle w:val="Lijstalinea"/>
        <w:numPr>
          <w:ilvl w:val="0"/>
          <w:numId w:val="41"/>
        </w:numPr>
        <w:spacing w:line="276" w:lineRule="auto"/>
      </w:pPr>
      <w:r>
        <w:t>Overeenkomsten: hoogopgeleide mensen vinden en inspireren elkaar, waardoor er samenwerkingsverbanden ontstaan, dat geldt zowel voor mensen op creatieve vrijplaatsen als in wetenschapsparken.</w:t>
      </w:r>
      <w:r>
        <w:br/>
        <w:t>Steden werken graag aan beide mee, vooral in de voorwaardenscheppende sfeer (b.v. vergunningen, goedkope grond).</w:t>
      </w:r>
      <w:r>
        <w:br/>
      </w:r>
      <w:r>
        <w:br/>
        <w:t xml:space="preserve">Verschillen: creatieve vrijplekken ontstaan vooral in oude (sloop)panden, wetenschapsparken hebben meestal nieuwe, mooie gebouwen. </w:t>
      </w:r>
      <w:r>
        <w:br/>
        <w:t xml:space="preserve">Wetenschapsparken zijn doorgaans verbonden aan een universiteit, creatieve vrijplekken niet. </w:t>
      </w:r>
    </w:p>
    <w:p w14:paraId="3E4E5EBD" w14:textId="77777777" w:rsidR="00473CCD" w:rsidRDefault="00473CCD" w:rsidP="00473CCD">
      <w:pPr>
        <w:spacing w:line="276" w:lineRule="auto"/>
      </w:pPr>
    </w:p>
    <w:p w14:paraId="7C050C3F" w14:textId="77777777" w:rsidR="006029B3" w:rsidRDefault="006029B3" w:rsidP="00473CCD">
      <w:pPr>
        <w:spacing w:line="276" w:lineRule="auto"/>
        <w:rPr>
          <w:b/>
        </w:rPr>
      </w:pPr>
    </w:p>
    <w:p w14:paraId="5F953C18" w14:textId="04D1B478" w:rsidR="00473CCD" w:rsidRPr="00184301" w:rsidRDefault="00473CCD" w:rsidP="00473CCD">
      <w:pPr>
        <w:spacing w:line="276" w:lineRule="auto"/>
        <w:rPr>
          <w:b/>
        </w:rPr>
      </w:pPr>
      <w:r w:rsidRPr="00184301">
        <w:rPr>
          <w:b/>
        </w:rPr>
        <w:lastRenderedPageBreak/>
        <w:t>Stap 4</w:t>
      </w:r>
    </w:p>
    <w:p w14:paraId="7B2F50D6" w14:textId="77777777" w:rsidR="00473CCD" w:rsidRDefault="00473CCD" w:rsidP="00473CCD">
      <w:pPr>
        <w:pStyle w:val="Lijstalinea"/>
        <w:numPr>
          <w:ilvl w:val="0"/>
          <w:numId w:val="41"/>
        </w:numPr>
        <w:spacing w:line="276" w:lineRule="auto"/>
      </w:pPr>
      <w:r>
        <w:t xml:space="preserve">In Nuenen kon je (aanvankelijk) niet kiezen tussen aanbieders voor snel glasvezelinternet. Andere aanbieders mochten (aanvankelijk) niet meedoen. Dat is enkele jaren later veranderd en nu kunnen de </w:t>
      </w:r>
      <w:proofErr w:type="spellStart"/>
      <w:r>
        <w:t>Nuenense</w:t>
      </w:r>
      <w:proofErr w:type="spellEnd"/>
      <w:r>
        <w:t xml:space="preserve"> burgers kiezen uit verschillende aanbieders.</w:t>
      </w:r>
    </w:p>
    <w:p w14:paraId="613D2610" w14:textId="77777777" w:rsidR="00473CCD" w:rsidRDefault="00473CCD" w:rsidP="00473CCD">
      <w:pPr>
        <w:pStyle w:val="Lijstalinea"/>
        <w:numPr>
          <w:ilvl w:val="0"/>
          <w:numId w:val="41"/>
        </w:numPr>
        <w:spacing w:line="276" w:lineRule="auto"/>
      </w:pPr>
      <w:r>
        <w:t>Een van de samenwerkingspartners kan slecht werk afleveren of zelfs failliet gaan, waardoor alle partners er last van krijgen en de voortgang van de PPS in gevaar komt.</w:t>
      </w:r>
    </w:p>
    <w:p w14:paraId="01EA2BA0" w14:textId="77777777" w:rsidR="00473CCD" w:rsidRDefault="00473CCD" w:rsidP="00473CCD">
      <w:pPr>
        <w:spacing w:line="276" w:lineRule="auto"/>
      </w:pPr>
    </w:p>
    <w:p w14:paraId="0F985D9D" w14:textId="77777777" w:rsidR="00473CCD" w:rsidRPr="00184301" w:rsidRDefault="00473CCD" w:rsidP="00473CCD">
      <w:pPr>
        <w:spacing w:line="276" w:lineRule="auto"/>
        <w:rPr>
          <w:b/>
        </w:rPr>
      </w:pPr>
      <w:r w:rsidRPr="00184301">
        <w:rPr>
          <w:b/>
        </w:rPr>
        <w:t>Stap 5</w:t>
      </w:r>
    </w:p>
    <w:p w14:paraId="634C0443" w14:textId="77777777" w:rsidR="00473CCD" w:rsidRDefault="00473CCD" w:rsidP="00473CCD">
      <w:pPr>
        <w:pStyle w:val="Lijstalinea"/>
        <w:numPr>
          <w:ilvl w:val="0"/>
          <w:numId w:val="41"/>
        </w:numPr>
        <w:spacing w:line="276" w:lineRule="auto"/>
      </w:pPr>
      <w:r>
        <w:t>Je privacy kan in het geding zijn. Hackers kunnen van de gegevens misbruik maken.</w:t>
      </w:r>
    </w:p>
    <w:p w14:paraId="764C5FF8" w14:textId="77777777" w:rsidR="00473CCD" w:rsidRDefault="00473CCD" w:rsidP="00473CCD">
      <w:pPr>
        <w:spacing w:line="276" w:lineRule="auto"/>
      </w:pPr>
    </w:p>
    <w:p w14:paraId="6B0AA0EE" w14:textId="77777777" w:rsidR="00473CCD" w:rsidRPr="00184301" w:rsidRDefault="00473CCD" w:rsidP="00473CCD">
      <w:pPr>
        <w:spacing w:line="276" w:lineRule="auto"/>
        <w:rPr>
          <w:b/>
        </w:rPr>
      </w:pPr>
      <w:r w:rsidRPr="00184301">
        <w:rPr>
          <w:b/>
        </w:rPr>
        <w:t>Stap 6</w:t>
      </w:r>
    </w:p>
    <w:p w14:paraId="6E79984E" w14:textId="29E272CF" w:rsidR="00473CCD" w:rsidRDefault="00473CCD" w:rsidP="00473CCD">
      <w:pPr>
        <w:pStyle w:val="Lijstalinea"/>
        <w:numPr>
          <w:ilvl w:val="0"/>
          <w:numId w:val="41"/>
        </w:numPr>
        <w:spacing w:line="276" w:lineRule="auto"/>
      </w:pPr>
      <w:r>
        <w:t>Mogelijke maatregelen bij P van People: maatregelen op het gebied van gezondheidszorg (goede ziekenhuizen); zorgen voor veilige buurten en tegengaan van criminaliteit (geen donkere plekken); ervoor zorgen dat niemand wordt buitengesloten e.d.</w:t>
      </w:r>
      <w:r>
        <w:br/>
        <w:t>Mogelijke maatregelen van P voor Profit: gemeentelijke regels voor het vestigen van bedrijven makkelijker maken; reclamecampagne voor toerisme opzetten; zorgen voor snelle toegang tot internet e.d.</w:t>
      </w:r>
    </w:p>
    <w:p w14:paraId="49D4D37C" w14:textId="77777777" w:rsidR="00473CCD" w:rsidRDefault="00473CCD" w:rsidP="00473CCD"/>
    <w:p w14:paraId="04C20C4D" w14:textId="77777777" w:rsidR="00473CCD" w:rsidRPr="00184301" w:rsidRDefault="00473CCD" w:rsidP="00473CCD">
      <w:pPr>
        <w:spacing w:line="276" w:lineRule="auto"/>
        <w:rPr>
          <w:b/>
        </w:rPr>
      </w:pPr>
      <w:r w:rsidRPr="00184301">
        <w:rPr>
          <w:b/>
        </w:rPr>
        <w:t>Stap 7a: Eindtoets</w:t>
      </w:r>
    </w:p>
    <w:p w14:paraId="235E87B1" w14:textId="77777777" w:rsidR="00473CCD" w:rsidRDefault="00473CCD" w:rsidP="00473CCD">
      <w:pPr>
        <w:pStyle w:val="Lijstalinea"/>
        <w:numPr>
          <w:ilvl w:val="0"/>
          <w:numId w:val="42"/>
        </w:numPr>
        <w:spacing w:line="276" w:lineRule="auto"/>
      </w:pPr>
      <w:proofErr w:type="gramStart"/>
      <w:r>
        <w:t>c</w:t>
      </w:r>
      <w:proofErr w:type="gramEnd"/>
    </w:p>
    <w:p w14:paraId="7C886119" w14:textId="77777777" w:rsidR="00473CCD" w:rsidRDefault="00473CCD" w:rsidP="00473CCD">
      <w:pPr>
        <w:pStyle w:val="Lijstalinea"/>
        <w:numPr>
          <w:ilvl w:val="0"/>
          <w:numId w:val="42"/>
        </w:numPr>
        <w:spacing w:line="276" w:lineRule="auto"/>
      </w:pPr>
      <w:r>
        <w:t>Tussen de arbeidsmarkt voor laag- en de arbeidsmarkt voor hoogopgeleiden.</w:t>
      </w:r>
    </w:p>
    <w:p w14:paraId="1701E715" w14:textId="77777777" w:rsidR="00473CCD" w:rsidRDefault="00473CCD" w:rsidP="00473CCD">
      <w:pPr>
        <w:pStyle w:val="Lijstalinea"/>
        <w:numPr>
          <w:ilvl w:val="0"/>
          <w:numId w:val="42"/>
        </w:numPr>
        <w:spacing w:line="276" w:lineRule="auto"/>
      </w:pPr>
      <w:proofErr w:type="gramStart"/>
      <w:r>
        <w:t>a</w:t>
      </w:r>
      <w:proofErr w:type="gramEnd"/>
    </w:p>
    <w:p w14:paraId="3F0AD2CA" w14:textId="77777777" w:rsidR="00473CCD" w:rsidRDefault="00473CCD" w:rsidP="00473CCD">
      <w:pPr>
        <w:pStyle w:val="Lijstalinea"/>
        <w:numPr>
          <w:ilvl w:val="0"/>
          <w:numId w:val="42"/>
        </w:numPr>
        <w:spacing w:line="276" w:lineRule="auto"/>
      </w:pPr>
      <w:r>
        <w:t xml:space="preserve">In </w:t>
      </w:r>
      <w:proofErr w:type="spellStart"/>
      <w:r>
        <w:t>Silicon</w:t>
      </w:r>
      <w:proofErr w:type="spellEnd"/>
      <w:r>
        <w:t xml:space="preserve"> Valley.</w:t>
      </w:r>
    </w:p>
    <w:p w14:paraId="1D457823" w14:textId="77777777" w:rsidR="00473CCD" w:rsidRDefault="00473CCD" w:rsidP="00473CCD">
      <w:pPr>
        <w:pStyle w:val="Lijstalinea"/>
        <w:numPr>
          <w:ilvl w:val="0"/>
          <w:numId w:val="42"/>
        </w:numPr>
        <w:spacing w:line="276" w:lineRule="auto"/>
      </w:pPr>
      <w:proofErr w:type="gramStart"/>
      <w:r>
        <w:t>c</w:t>
      </w:r>
      <w:proofErr w:type="gramEnd"/>
    </w:p>
    <w:p w14:paraId="0D1E87A5" w14:textId="77777777" w:rsidR="00473CCD" w:rsidRDefault="00473CCD" w:rsidP="00473CCD">
      <w:pPr>
        <w:pStyle w:val="Lijstalinea"/>
        <w:numPr>
          <w:ilvl w:val="0"/>
          <w:numId w:val="42"/>
        </w:numPr>
        <w:spacing w:line="276" w:lineRule="auto"/>
      </w:pPr>
      <w:r>
        <w:t>Een publiek-private samenleving.</w:t>
      </w:r>
    </w:p>
    <w:p w14:paraId="67468FDE" w14:textId="77777777" w:rsidR="00473CCD" w:rsidRDefault="00473CCD" w:rsidP="00473CCD">
      <w:pPr>
        <w:pStyle w:val="Lijstalinea"/>
        <w:numPr>
          <w:ilvl w:val="0"/>
          <w:numId w:val="42"/>
        </w:numPr>
        <w:spacing w:line="276" w:lineRule="auto"/>
      </w:pPr>
      <w:proofErr w:type="gramStart"/>
      <w:r>
        <w:t>d</w:t>
      </w:r>
      <w:proofErr w:type="gramEnd"/>
      <w:r>
        <w:t xml:space="preserve"> – f – a – e – c – b</w:t>
      </w:r>
    </w:p>
    <w:p w14:paraId="190A2A11" w14:textId="77777777" w:rsidR="00473CCD" w:rsidRDefault="00473CCD" w:rsidP="00473CCD">
      <w:pPr>
        <w:pStyle w:val="Lijstalinea"/>
        <w:numPr>
          <w:ilvl w:val="0"/>
          <w:numId w:val="42"/>
        </w:numPr>
        <w:spacing w:line="276" w:lineRule="auto"/>
      </w:pPr>
      <w:r>
        <w:t>Slimme technologie.</w:t>
      </w:r>
    </w:p>
    <w:p w14:paraId="35FC8FAA" w14:textId="77777777" w:rsidR="00473CCD" w:rsidRDefault="00473CCD" w:rsidP="00473CCD">
      <w:pPr>
        <w:pStyle w:val="Lijstalinea"/>
        <w:numPr>
          <w:ilvl w:val="0"/>
          <w:numId w:val="42"/>
        </w:numPr>
        <w:spacing w:line="276" w:lineRule="auto"/>
      </w:pPr>
      <w:proofErr w:type="gramStart"/>
      <w:r>
        <w:t>d</w:t>
      </w:r>
      <w:proofErr w:type="gramEnd"/>
    </w:p>
    <w:p w14:paraId="35203D28" w14:textId="77777777" w:rsidR="00473CCD" w:rsidRDefault="00473CCD" w:rsidP="00473CCD">
      <w:pPr>
        <w:pStyle w:val="Lijstalinea"/>
        <w:numPr>
          <w:ilvl w:val="0"/>
          <w:numId w:val="42"/>
        </w:numPr>
        <w:spacing w:line="276" w:lineRule="auto"/>
      </w:pPr>
      <w:r>
        <w:t>-</w:t>
      </w:r>
    </w:p>
    <w:p w14:paraId="30D6FD8D" w14:textId="77777777" w:rsidR="00473CCD" w:rsidRDefault="00473CCD" w:rsidP="00473CCD">
      <w:pPr>
        <w:spacing w:line="276" w:lineRule="auto"/>
      </w:pPr>
    </w:p>
    <w:p w14:paraId="42C9D1C8" w14:textId="77777777" w:rsidR="00473CCD" w:rsidRPr="00184301" w:rsidRDefault="00473CCD" w:rsidP="00473CCD">
      <w:pPr>
        <w:spacing w:line="276" w:lineRule="auto"/>
        <w:rPr>
          <w:b/>
        </w:rPr>
      </w:pPr>
      <w:r w:rsidRPr="00184301">
        <w:rPr>
          <w:b/>
        </w:rPr>
        <w:t>Stap 7b</w:t>
      </w:r>
    </w:p>
    <w:p w14:paraId="5381AB0A" w14:textId="77777777" w:rsidR="00473CCD" w:rsidRDefault="00473CCD" w:rsidP="00473CCD">
      <w:pPr>
        <w:spacing w:line="276" w:lineRule="auto"/>
      </w:pPr>
      <w:r>
        <w:t>-</w:t>
      </w:r>
    </w:p>
    <w:p w14:paraId="308B801E" w14:textId="77777777" w:rsidR="00473CCD" w:rsidRDefault="00473CCD" w:rsidP="00473CCD">
      <w:pPr>
        <w:spacing w:line="276" w:lineRule="auto"/>
      </w:pPr>
      <w:bookmarkStart w:id="0" w:name="_GoBack"/>
      <w:bookmarkEnd w:id="0"/>
    </w:p>
    <w:p w14:paraId="14968AA8" w14:textId="77777777" w:rsidR="00817157" w:rsidRPr="00817157" w:rsidRDefault="00817157" w:rsidP="00817157">
      <w:pPr>
        <w:spacing w:line="276" w:lineRule="auto"/>
        <w:rPr>
          <w:b/>
        </w:rPr>
      </w:pPr>
    </w:p>
    <w:p w14:paraId="66F00187" w14:textId="77777777" w:rsidR="000B114E" w:rsidRDefault="000B114E" w:rsidP="000B114E">
      <w:pPr>
        <w:spacing w:line="360" w:lineRule="auto"/>
      </w:pPr>
    </w:p>
    <w:sectPr w:rsidR="000B114E" w:rsidSect="007703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276" w:right="746" w:bottom="1417" w:left="1417" w:header="708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893A6" w14:textId="77777777" w:rsidR="00CE743A" w:rsidRDefault="00CE743A" w:rsidP="00A75839">
      <w:r>
        <w:separator/>
      </w:r>
    </w:p>
  </w:endnote>
  <w:endnote w:type="continuationSeparator" w:id="0">
    <w:p w14:paraId="5661F7B6" w14:textId="77777777" w:rsidR="00CE743A" w:rsidRDefault="00CE743A" w:rsidP="00A7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tisSerif">
    <w:panose1 w:val="00000000000000000000"/>
    <w:charset w:val="C8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SemiSans Extra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FFDFD" w14:textId="77777777" w:rsidR="002430E5" w:rsidRDefault="002B51F1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2430E5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16F9AEC" w14:textId="77777777" w:rsidR="002430E5" w:rsidRDefault="002430E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67DA7" w14:textId="77777777" w:rsidR="00265EC9" w:rsidRPr="00265EC9" w:rsidRDefault="00265EC9">
    <w:pPr>
      <w:pStyle w:val="Voettekst"/>
      <w:rPr>
        <w:sz w:val="16"/>
      </w:rPr>
    </w:pPr>
    <w:r w:rsidRPr="00265EC9">
      <w:rPr>
        <w:sz w:val="16"/>
      </w:rPr>
      <w:t>A</w:t>
    </w:r>
    <w:r>
      <w:rPr>
        <w:sz w:val="16"/>
      </w:rPr>
      <w:t>ardrij</w:t>
    </w:r>
    <w:r w:rsidRPr="00265EC9">
      <w:rPr>
        <w:sz w:val="16"/>
      </w:rPr>
      <w:t>k</w:t>
    </w:r>
    <w:r>
      <w:rPr>
        <w:sz w:val="16"/>
      </w:rPr>
      <w:t>skunde</w:t>
    </w:r>
    <w:r w:rsidRPr="00265EC9">
      <w:rPr>
        <w:sz w:val="16"/>
      </w:rPr>
      <w:t xml:space="preserve"> 2</w:t>
    </w:r>
    <w:r w:rsidRPr="00265EC9">
      <w:rPr>
        <w:sz w:val="16"/>
        <w:vertAlign w:val="superscript"/>
      </w:rPr>
      <w:t>e</w:t>
    </w:r>
    <w:r w:rsidRPr="00265EC9">
      <w:rPr>
        <w:sz w:val="16"/>
      </w:rPr>
      <w:t xml:space="preserve"> fase – havo</w:t>
    </w:r>
    <w:r w:rsidR="00697B96">
      <w:rPr>
        <w:sz w:val="16"/>
      </w:rPr>
      <w:t xml:space="preserve"> 4</w:t>
    </w:r>
  </w:p>
  <w:p w14:paraId="6D9F1697" w14:textId="77777777" w:rsidR="002430E5" w:rsidRPr="002332C2" w:rsidRDefault="002430E5" w:rsidP="00B1117F">
    <w:pPr>
      <w:pStyle w:val="Voettekst"/>
      <w:tabs>
        <w:tab w:val="clear" w:pos="4536"/>
        <w:tab w:val="clear" w:pos="9072"/>
        <w:tab w:val="center" w:pos="4871"/>
        <w:tab w:val="right" w:pos="9743"/>
      </w:tabs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0976F" w14:textId="77777777" w:rsidR="00472036" w:rsidRDefault="0047203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50EEF" w14:textId="77777777" w:rsidR="00CE743A" w:rsidRDefault="00CE743A" w:rsidP="00A75839">
      <w:r>
        <w:separator/>
      </w:r>
    </w:p>
  </w:footnote>
  <w:footnote w:type="continuationSeparator" w:id="0">
    <w:p w14:paraId="5405D191" w14:textId="77777777" w:rsidR="00CE743A" w:rsidRDefault="00CE743A" w:rsidP="00A7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61F42" w14:textId="77777777" w:rsidR="00472036" w:rsidRDefault="0047203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A5560" w14:textId="77777777" w:rsidR="00697B96" w:rsidRPr="00697B96" w:rsidRDefault="00697B96">
    <w:pPr>
      <w:pStyle w:val="Koptekst"/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32E3A2F" wp14:editId="1F7ADBF1">
          <wp:simplePos x="0" y="0"/>
          <wp:positionH relativeFrom="margin">
            <wp:align>right</wp:align>
          </wp:positionH>
          <wp:positionV relativeFrom="paragraph">
            <wp:posOffset>-410210</wp:posOffset>
          </wp:positionV>
          <wp:extent cx="1934845" cy="644525"/>
          <wp:effectExtent l="0" t="0" r="8255" b="3175"/>
          <wp:wrapSquare wrapText="bothSides"/>
          <wp:docPr id="27" name="Afbeelding 27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2036">
      <w:rPr>
        <w:sz w:val="18"/>
        <w:szCs w:val="18"/>
      </w:rPr>
      <w:t>Stercollectie AK h</w:t>
    </w:r>
    <w:r>
      <w:rPr>
        <w:sz w:val="18"/>
        <w:szCs w:val="18"/>
      </w:rPr>
      <w:t>4</w:t>
    </w:r>
    <w:r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22D5A" w14:textId="77777777" w:rsidR="00472036" w:rsidRDefault="0047203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AF1"/>
    <w:multiLevelType w:val="hybridMultilevel"/>
    <w:tmpl w:val="790C1C4E"/>
    <w:lvl w:ilvl="0" w:tplc="45E4B1C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8225F"/>
    <w:multiLevelType w:val="hybridMultilevel"/>
    <w:tmpl w:val="7DB4C926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20F36"/>
    <w:multiLevelType w:val="hybridMultilevel"/>
    <w:tmpl w:val="5F7685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A7945"/>
    <w:multiLevelType w:val="hybridMultilevel"/>
    <w:tmpl w:val="3F50554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4EE698">
      <w:start w:val="1"/>
      <w:numFmt w:val="bullet"/>
      <w:lvlText w:val="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61044A7"/>
    <w:multiLevelType w:val="hybridMultilevel"/>
    <w:tmpl w:val="F3C2E74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473D9"/>
    <w:multiLevelType w:val="hybridMultilevel"/>
    <w:tmpl w:val="50A2D12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726D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AB7411"/>
    <w:multiLevelType w:val="hybridMultilevel"/>
    <w:tmpl w:val="07744A8A"/>
    <w:lvl w:ilvl="0" w:tplc="31726D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F3C72"/>
    <w:multiLevelType w:val="hybridMultilevel"/>
    <w:tmpl w:val="549AF3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9E1F25"/>
    <w:multiLevelType w:val="hybridMultilevel"/>
    <w:tmpl w:val="F25A0A80"/>
    <w:lvl w:ilvl="0" w:tplc="D36461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0F002475"/>
    <w:multiLevelType w:val="hybridMultilevel"/>
    <w:tmpl w:val="FDF64B0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5E2378"/>
    <w:multiLevelType w:val="hybridMultilevel"/>
    <w:tmpl w:val="B7D04D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152895"/>
    <w:multiLevelType w:val="hybridMultilevel"/>
    <w:tmpl w:val="14B247B0"/>
    <w:lvl w:ilvl="0" w:tplc="E542BB90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DDF3D7D"/>
    <w:multiLevelType w:val="hybridMultilevel"/>
    <w:tmpl w:val="6FE8A3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E9203A"/>
    <w:multiLevelType w:val="hybridMultilevel"/>
    <w:tmpl w:val="1E9A60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ED4563"/>
    <w:multiLevelType w:val="hybridMultilevel"/>
    <w:tmpl w:val="411C41CA"/>
    <w:lvl w:ilvl="0" w:tplc="45E4B1C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9847B2"/>
    <w:multiLevelType w:val="hybridMultilevel"/>
    <w:tmpl w:val="8520C6D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025F8C"/>
    <w:multiLevelType w:val="hybridMultilevel"/>
    <w:tmpl w:val="09A2CD7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30FB8"/>
    <w:multiLevelType w:val="hybridMultilevel"/>
    <w:tmpl w:val="1DE2DB40"/>
    <w:lvl w:ilvl="0" w:tplc="DA544BFA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27081D3B"/>
    <w:multiLevelType w:val="hybridMultilevel"/>
    <w:tmpl w:val="4FC010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9B41D7A"/>
    <w:multiLevelType w:val="hybridMultilevel"/>
    <w:tmpl w:val="1464C064"/>
    <w:lvl w:ilvl="0" w:tplc="31726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A528A7"/>
    <w:multiLevelType w:val="hybridMultilevel"/>
    <w:tmpl w:val="AB78BC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AF704C0"/>
    <w:multiLevelType w:val="hybridMultilevel"/>
    <w:tmpl w:val="DEFC184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E2B7582"/>
    <w:multiLevelType w:val="hybridMultilevel"/>
    <w:tmpl w:val="D23AA07E"/>
    <w:lvl w:ilvl="0" w:tplc="74E62398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2F341E73"/>
    <w:multiLevelType w:val="hybridMultilevel"/>
    <w:tmpl w:val="C7547C52"/>
    <w:lvl w:ilvl="0" w:tplc="297E4DF2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2F5E6B39"/>
    <w:multiLevelType w:val="hybridMultilevel"/>
    <w:tmpl w:val="83747FE8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39B7A97"/>
    <w:multiLevelType w:val="hybridMultilevel"/>
    <w:tmpl w:val="9F3C5152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6B3278F"/>
    <w:multiLevelType w:val="hybridMultilevel"/>
    <w:tmpl w:val="A1AA91A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726D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3C1092"/>
    <w:multiLevelType w:val="hybridMultilevel"/>
    <w:tmpl w:val="5008C0AE"/>
    <w:lvl w:ilvl="0" w:tplc="04130001">
      <w:start w:val="1"/>
      <w:numFmt w:val="bullet"/>
      <w:lvlText w:val=""/>
      <w:lvlJc w:val="left"/>
      <w:pPr>
        <w:tabs>
          <w:tab w:val="num" w:pos="-1440"/>
        </w:tabs>
        <w:ind w:left="-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3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28" w15:restartNumberingAfterBreak="0">
    <w:nsid w:val="3C7477FC"/>
    <w:multiLevelType w:val="hybridMultilevel"/>
    <w:tmpl w:val="B23AF5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A597D"/>
    <w:multiLevelType w:val="hybridMultilevel"/>
    <w:tmpl w:val="C1BA828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735231"/>
    <w:multiLevelType w:val="hybridMultilevel"/>
    <w:tmpl w:val="DFA4484E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4D1F2E"/>
    <w:multiLevelType w:val="hybridMultilevel"/>
    <w:tmpl w:val="857A3BB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9A141C"/>
    <w:multiLevelType w:val="hybridMultilevel"/>
    <w:tmpl w:val="B8F8AEE2"/>
    <w:lvl w:ilvl="0" w:tplc="02A0086E">
      <w:start w:val="4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30003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>
      <w:start w:val="1"/>
      <w:numFmt w:val="decimal"/>
      <w:lvlText w:val="%3."/>
      <w:lvlJc w:val="left"/>
      <w:pPr>
        <w:tabs>
          <w:tab w:val="num" w:pos="1820"/>
        </w:tabs>
        <w:ind w:left="182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260"/>
        </w:tabs>
        <w:ind w:left="3260" w:hanging="360"/>
      </w:pPr>
    </w:lvl>
    <w:lvl w:ilvl="5" w:tplc="04130005">
      <w:start w:val="1"/>
      <w:numFmt w:val="decimal"/>
      <w:lvlText w:val="%6."/>
      <w:lvlJc w:val="left"/>
      <w:pPr>
        <w:tabs>
          <w:tab w:val="num" w:pos="3980"/>
        </w:tabs>
        <w:ind w:left="3980" w:hanging="360"/>
      </w:pPr>
    </w:lvl>
    <w:lvl w:ilvl="6" w:tplc="0413000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420"/>
        </w:tabs>
        <w:ind w:left="542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140"/>
        </w:tabs>
        <w:ind w:left="6140" w:hanging="360"/>
      </w:pPr>
    </w:lvl>
  </w:abstractNum>
  <w:abstractNum w:abstractNumId="33" w15:restartNumberingAfterBreak="0">
    <w:nsid w:val="5F3429D9"/>
    <w:multiLevelType w:val="hybridMultilevel"/>
    <w:tmpl w:val="9156163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937FA8"/>
    <w:multiLevelType w:val="hybridMultilevel"/>
    <w:tmpl w:val="45EE29FE"/>
    <w:lvl w:ilvl="0" w:tplc="04130001">
      <w:start w:val="1"/>
      <w:numFmt w:val="bullet"/>
      <w:lvlText w:val=""/>
      <w:lvlJc w:val="left"/>
      <w:pPr>
        <w:tabs>
          <w:tab w:val="num" w:pos="-1440"/>
        </w:tabs>
        <w:ind w:left="-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3" w:tplc="31726D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5" w15:restartNumberingAfterBreak="0">
    <w:nsid w:val="66B45937"/>
    <w:multiLevelType w:val="hybridMultilevel"/>
    <w:tmpl w:val="AAD8C498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7311D84"/>
    <w:multiLevelType w:val="hybridMultilevel"/>
    <w:tmpl w:val="1ACA1AB6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E4C220E"/>
    <w:multiLevelType w:val="hybridMultilevel"/>
    <w:tmpl w:val="C34A8170"/>
    <w:lvl w:ilvl="0" w:tplc="41FCE222">
      <w:start w:val="4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3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8" w15:restartNumberingAfterBreak="0">
    <w:nsid w:val="6E8D5B7A"/>
    <w:multiLevelType w:val="hybridMultilevel"/>
    <w:tmpl w:val="CD5CBE4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F14195"/>
    <w:multiLevelType w:val="hybridMultilevel"/>
    <w:tmpl w:val="8BB665F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7341A6"/>
    <w:multiLevelType w:val="hybridMultilevel"/>
    <w:tmpl w:val="A9FA5A34"/>
    <w:lvl w:ilvl="0" w:tplc="DBB417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RotisSerif" w:hAnsi="RotisSerif" w:hint="default"/>
      </w:rPr>
    </w:lvl>
    <w:lvl w:ilvl="1" w:tplc="F0D476D6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2" w:tplc="0413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CAA6B00"/>
    <w:multiLevelType w:val="hybridMultilevel"/>
    <w:tmpl w:val="390CFD1A"/>
    <w:lvl w:ilvl="0" w:tplc="CD88942E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7"/>
  </w:num>
  <w:num w:numId="3">
    <w:abstractNumId w:val="3"/>
  </w:num>
  <w:num w:numId="4">
    <w:abstractNumId w:val="37"/>
  </w:num>
  <w:num w:numId="5">
    <w:abstractNumId w:val="40"/>
  </w:num>
  <w:num w:numId="6">
    <w:abstractNumId w:val="32"/>
  </w:num>
  <w:num w:numId="7">
    <w:abstractNumId w:val="25"/>
  </w:num>
  <w:num w:numId="8">
    <w:abstractNumId w:val="35"/>
  </w:num>
  <w:num w:numId="9">
    <w:abstractNumId w:val="24"/>
  </w:num>
  <w:num w:numId="10">
    <w:abstractNumId w:val="2"/>
  </w:num>
  <w:num w:numId="11">
    <w:abstractNumId w:val="39"/>
  </w:num>
  <w:num w:numId="12">
    <w:abstractNumId w:val="26"/>
  </w:num>
  <w:num w:numId="13">
    <w:abstractNumId w:val="5"/>
  </w:num>
  <w:num w:numId="14">
    <w:abstractNumId w:val="6"/>
  </w:num>
  <w:num w:numId="15">
    <w:abstractNumId w:val="30"/>
  </w:num>
  <w:num w:numId="16">
    <w:abstractNumId w:val="12"/>
  </w:num>
  <w:num w:numId="17">
    <w:abstractNumId w:val="7"/>
  </w:num>
  <w:num w:numId="18">
    <w:abstractNumId w:val="15"/>
  </w:num>
  <w:num w:numId="19">
    <w:abstractNumId w:val="0"/>
  </w:num>
  <w:num w:numId="20">
    <w:abstractNumId w:val="14"/>
  </w:num>
  <w:num w:numId="21">
    <w:abstractNumId w:val="18"/>
  </w:num>
  <w:num w:numId="22">
    <w:abstractNumId w:val="21"/>
  </w:num>
  <w:num w:numId="23">
    <w:abstractNumId w:val="28"/>
  </w:num>
  <w:num w:numId="24">
    <w:abstractNumId w:val="10"/>
  </w:num>
  <w:num w:numId="25">
    <w:abstractNumId w:val="20"/>
  </w:num>
  <w:num w:numId="26">
    <w:abstractNumId w:val="31"/>
  </w:num>
  <w:num w:numId="27">
    <w:abstractNumId w:val="34"/>
  </w:num>
  <w:num w:numId="28">
    <w:abstractNumId w:val="19"/>
  </w:num>
  <w:num w:numId="29">
    <w:abstractNumId w:val="16"/>
  </w:num>
  <w:num w:numId="30">
    <w:abstractNumId w:val="38"/>
  </w:num>
  <w:num w:numId="31">
    <w:abstractNumId w:val="33"/>
  </w:num>
  <w:num w:numId="32">
    <w:abstractNumId w:val="4"/>
  </w:num>
  <w:num w:numId="33">
    <w:abstractNumId w:val="41"/>
  </w:num>
  <w:num w:numId="34">
    <w:abstractNumId w:val="36"/>
  </w:num>
  <w:num w:numId="35">
    <w:abstractNumId w:val="8"/>
  </w:num>
  <w:num w:numId="36">
    <w:abstractNumId w:val="22"/>
  </w:num>
  <w:num w:numId="37">
    <w:abstractNumId w:val="23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1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565"/>
    <w:rsid w:val="00012BEB"/>
    <w:rsid w:val="0003080B"/>
    <w:rsid w:val="00044A19"/>
    <w:rsid w:val="00054F72"/>
    <w:rsid w:val="00071AD1"/>
    <w:rsid w:val="00082859"/>
    <w:rsid w:val="000B114E"/>
    <w:rsid w:val="000C7484"/>
    <w:rsid w:val="00140803"/>
    <w:rsid w:val="001556FD"/>
    <w:rsid w:val="001661B4"/>
    <w:rsid w:val="00172702"/>
    <w:rsid w:val="00176565"/>
    <w:rsid w:val="001A387D"/>
    <w:rsid w:val="001E1A63"/>
    <w:rsid w:val="001F0DC8"/>
    <w:rsid w:val="00222109"/>
    <w:rsid w:val="002338E8"/>
    <w:rsid w:val="002430E5"/>
    <w:rsid w:val="00263D01"/>
    <w:rsid w:val="00265EC9"/>
    <w:rsid w:val="00273E12"/>
    <w:rsid w:val="002B51F1"/>
    <w:rsid w:val="002C16FF"/>
    <w:rsid w:val="002E2EC1"/>
    <w:rsid w:val="002E6CC7"/>
    <w:rsid w:val="002F2854"/>
    <w:rsid w:val="002F600B"/>
    <w:rsid w:val="003014CE"/>
    <w:rsid w:val="00305F2B"/>
    <w:rsid w:val="00321EB5"/>
    <w:rsid w:val="003346CE"/>
    <w:rsid w:val="00336BBB"/>
    <w:rsid w:val="00345495"/>
    <w:rsid w:val="0039337F"/>
    <w:rsid w:val="003A3E4B"/>
    <w:rsid w:val="003C4998"/>
    <w:rsid w:val="003D23F0"/>
    <w:rsid w:val="00417D87"/>
    <w:rsid w:val="00422766"/>
    <w:rsid w:val="004439A7"/>
    <w:rsid w:val="00446F62"/>
    <w:rsid w:val="00451CB9"/>
    <w:rsid w:val="00457257"/>
    <w:rsid w:val="00472036"/>
    <w:rsid w:val="00473CCD"/>
    <w:rsid w:val="00487C18"/>
    <w:rsid w:val="004A3097"/>
    <w:rsid w:val="004E23C4"/>
    <w:rsid w:val="004F7054"/>
    <w:rsid w:val="00504EF9"/>
    <w:rsid w:val="005060BC"/>
    <w:rsid w:val="00507B95"/>
    <w:rsid w:val="00507E59"/>
    <w:rsid w:val="00517E44"/>
    <w:rsid w:val="005218D7"/>
    <w:rsid w:val="0053583F"/>
    <w:rsid w:val="00541594"/>
    <w:rsid w:val="005C5410"/>
    <w:rsid w:val="005D0F1F"/>
    <w:rsid w:val="006029B3"/>
    <w:rsid w:val="006042F7"/>
    <w:rsid w:val="006076BE"/>
    <w:rsid w:val="006510B8"/>
    <w:rsid w:val="006575F4"/>
    <w:rsid w:val="00671898"/>
    <w:rsid w:val="0068154B"/>
    <w:rsid w:val="00697B96"/>
    <w:rsid w:val="006D2CC1"/>
    <w:rsid w:val="006E32BB"/>
    <w:rsid w:val="006E6C91"/>
    <w:rsid w:val="007052BA"/>
    <w:rsid w:val="0073589A"/>
    <w:rsid w:val="00745EFB"/>
    <w:rsid w:val="00761E2C"/>
    <w:rsid w:val="0077034B"/>
    <w:rsid w:val="00772282"/>
    <w:rsid w:val="00796058"/>
    <w:rsid w:val="007C031E"/>
    <w:rsid w:val="007C362C"/>
    <w:rsid w:val="00817157"/>
    <w:rsid w:val="0083337E"/>
    <w:rsid w:val="00857D65"/>
    <w:rsid w:val="00865AFE"/>
    <w:rsid w:val="00865B5A"/>
    <w:rsid w:val="008924A9"/>
    <w:rsid w:val="00892CDE"/>
    <w:rsid w:val="008B628C"/>
    <w:rsid w:val="008C71B5"/>
    <w:rsid w:val="008E0705"/>
    <w:rsid w:val="008E0A01"/>
    <w:rsid w:val="00941D02"/>
    <w:rsid w:val="009605A3"/>
    <w:rsid w:val="009637F8"/>
    <w:rsid w:val="00965010"/>
    <w:rsid w:val="00980E61"/>
    <w:rsid w:val="00980E8B"/>
    <w:rsid w:val="009838E4"/>
    <w:rsid w:val="00991727"/>
    <w:rsid w:val="009934E8"/>
    <w:rsid w:val="009B33EB"/>
    <w:rsid w:val="009C7501"/>
    <w:rsid w:val="00A043CD"/>
    <w:rsid w:val="00A07AC2"/>
    <w:rsid w:val="00A21C8A"/>
    <w:rsid w:val="00A65344"/>
    <w:rsid w:val="00A66543"/>
    <w:rsid w:val="00A73538"/>
    <w:rsid w:val="00A75839"/>
    <w:rsid w:val="00A94937"/>
    <w:rsid w:val="00AA63FB"/>
    <w:rsid w:val="00AB60BF"/>
    <w:rsid w:val="00AB7DC7"/>
    <w:rsid w:val="00B02BD1"/>
    <w:rsid w:val="00B1117F"/>
    <w:rsid w:val="00B12C3D"/>
    <w:rsid w:val="00B4792A"/>
    <w:rsid w:val="00B759AF"/>
    <w:rsid w:val="00B95B18"/>
    <w:rsid w:val="00B9730A"/>
    <w:rsid w:val="00BA44E9"/>
    <w:rsid w:val="00BB2EDD"/>
    <w:rsid w:val="00BB42B2"/>
    <w:rsid w:val="00BD42B7"/>
    <w:rsid w:val="00C01E72"/>
    <w:rsid w:val="00C16347"/>
    <w:rsid w:val="00C404F5"/>
    <w:rsid w:val="00C5438A"/>
    <w:rsid w:val="00C7792F"/>
    <w:rsid w:val="00CA3905"/>
    <w:rsid w:val="00CE743A"/>
    <w:rsid w:val="00CE7F4E"/>
    <w:rsid w:val="00D0339D"/>
    <w:rsid w:val="00D271EE"/>
    <w:rsid w:val="00D37E25"/>
    <w:rsid w:val="00D46A1A"/>
    <w:rsid w:val="00D500AC"/>
    <w:rsid w:val="00D516B0"/>
    <w:rsid w:val="00D55A0F"/>
    <w:rsid w:val="00DC3463"/>
    <w:rsid w:val="00E01EB8"/>
    <w:rsid w:val="00E02C5A"/>
    <w:rsid w:val="00E2238F"/>
    <w:rsid w:val="00E36CB2"/>
    <w:rsid w:val="00E54D07"/>
    <w:rsid w:val="00E576CF"/>
    <w:rsid w:val="00E94A0C"/>
    <w:rsid w:val="00EB5BF4"/>
    <w:rsid w:val="00EE4625"/>
    <w:rsid w:val="00EE4AC9"/>
    <w:rsid w:val="00F40731"/>
    <w:rsid w:val="00F8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5AF8"/>
  <w15:docId w15:val="{AF57935B-B2EB-43FC-82D5-4F183013C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76565"/>
    <w:rPr>
      <w:rFonts w:ascii="Verdana" w:eastAsia="Times New Roman" w:hAnsi="Verdana"/>
    </w:rPr>
  </w:style>
  <w:style w:type="paragraph" w:styleId="Kop1">
    <w:name w:val="heading 1"/>
    <w:basedOn w:val="Standaard"/>
    <w:link w:val="Kop1Char"/>
    <w:uiPriority w:val="9"/>
    <w:qFormat/>
    <w:rsid w:val="005C5410"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33"/>
      <w:szCs w:val="3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rsid w:val="0017656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176565"/>
    <w:rPr>
      <w:rFonts w:ascii="Verdana" w:eastAsia="Times New Roman" w:hAnsi="Verdana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176565"/>
  </w:style>
  <w:style w:type="character" w:customStyle="1" w:styleId="headingm">
    <w:name w:val="headingm"/>
    <w:basedOn w:val="Standaardalinea-lettertype"/>
    <w:rsid w:val="00176565"/>
  </w:style>
  <w:style w:type="paragraph" w:styleId="Koptekst">
    <w:name w:val="header"/>
    <w:basedOn w:val="Standaard"/>
    <w:link w:val="KoptekstChar"/>
    <w:uiPriority w:val="99"/>
    <w:unhideWhenUsed/>
    <w:rsid w:val="00E2238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E2238F"/>
    <w:rPr>
      <w:rFonts w:ascii="Verdana" w:eastAsia="Times New Roman" w:hAnsi="Verdana"/>
    </w:rPr>
  </w:style>
  <w:style w:type="character" w:styleId="Hyperlink">
    <w:name w:val="Hyperlink"/>
    <w:uiPriority w:val="99"/>
    <w:unhideWhenUsed/>
    <w:rsid w:val="00C5438A"/>
    <w:rPr>
      <w:color w:val="0000FF"/>
      <w:u w:val="single"/>
    </w:rPr>
  </w:style>
  <w:style w:type="character" w:styleId="GevolgdeHyperlink">
    <w:name w:val="FollowedHyperlink"/>
    <w:uiPriority w:val="99"/>
    <w:semiHidden/>
    <w:unhideWhenUsed/>
    <w:rsid w:val="00C5438A"/>
    <w:rPr>
      <w:color w:val="800080"/>
      <w:u w:val="single"/>
    </w:rPr>
  </w:style>
  <w:style w:type="paragraph" w:styleId="Geenafstand">
    <w:name w:val="No Spacing"/>
    <w:uiPriority w:val="1"/>
    <w:qFormat/>
    <w:rsid w:val="0003080B"/>
    <w:rPr>
      <w:sz w:val="22"/>
      <w:szCs w:val="22"/>
      <w:lang w:eastAsia="en-US"/>
    </w:rPr>
  </w:style>
  <w:style w:type="character" w:styleId="Nadruk">
    <w:name w:val="Emphasis"/>
    <w:qFormat/>
    <w:rsid w:val="0003080B"/>
    <w:rPr>
      <w:i/>
      <w:iCs/>
    </w:rPr>
  </w:style>
  <w:style w:type="character" w:customStyle="1" w:styleId="Standaardvet">
    <w:name w:val="Standaard_vet"/>
    <w:rsid w:val="00865AFE"/>
    <w:rPr>
      <w:rFonts w:ascii="RotisSemiSans ExtraBold" w:hAnsi="RotisSemiSans ExtraBold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54D0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E54D07"/>
    <w:rPr>
      <w:rFonts w:ascii="Tahoma" w:eastAsia="Times New Roman" w:hAnsi="Tahoma" w:cs="Tahoma"/>
      <w:sz w:val="16"/>
      <w:szCs w:val="16"/>
    </w:rPr>
  </w:style>
  <w:style w:type="character" w:customStyle="1" w:styleId="Kop1Char">
    <w:name w:val="Kop 1 Char"/>
    <w:link w:val="Kop1"/>
    <w:uiPriority w:val="9"/>
    <w:rsid w:val="005C5410"/>
    <w:rPr>
      <w:rFonts w:ascii="Arial" w:eastAsia="Times New Roman" w:hAnsi="Arial" w:cs="Arial"/>
      <w:b/>
      <w:bCs/>
      <w:kern w:val="36"/>
      <w:sz w:val="33"/>
      <w:szCs w:val="33"/>
    </w:rPr>
  </w:style>
  <w:style w:type="paragraph" w:styleId="Lijstalinea">
    <w:name w:val="List Paragraph"/>
    <w:basedOn w:val="Standaard"/>
    <w:uiPriority w:val="34"/>
    <w:qFormat/>
    <w:rsid w:val="004F7054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6510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6510B8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17B22DD0D6B04399B8B86904848CBA" ma:contentTypeVersion="11" ma:contentTypeDescription="Een nieuw document maken." ma:contentTypeScope="" ma:versionID="4a3fd3d13dc5d51a8761927e0537d759">
  <xsd:schema xmlns:xsd="http://www.w3.org/2001/XMLSchema" xmlns:xs="http://www.w3.org/2001/XMLSchema" xmlns:p="http://schemas.microsoft.com/office/2006/metadata/properties" xmlns:ns2="415f3d33-6488-4687-bca3-3e8a013883e3" xmlns:ns3="abb206cb-5940-4aca-9bfa-a09ef5d83e0f" targetNamespace="http://schemas.microsoft.com/office/2006/metadata/properties" ma:root="true" ma:fieldsID="afae368128e0ced383e5b60a58f67d6d" ns2:_="" ns3:_="">
    <xsd:import namespace="415f3d33-6488-4687-bca3-3e8a013883e3"/>
    <xsd:import namespace="abb206cb-5940-4aca-9bfa-a09ef5d83e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f3d33-6488-4687-bca3-3e8a013883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206cb-5940-4aca-9bfa-a09ef5d83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4F880D-3A89-4F8C-8A98-B3E9B2DFD6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9D73CE-F522-4DDF-9882-3DC7855BDEAD}"/>
</file>

<file path=customXml/itemProps3.xml><?xml version="1.0" encoding="utf-8"?>
<ds:datastoreItem xmlns:ds="http://schemas.openxmlformats.org/officeDocument/2006/customXml" ds:itemID="{90EACFCC-46B9-49D5-8EC9-AD954205E534}"/>
</file>

<file path=customXml/itemProps4.xml><?xml version="1.0" encoding="utf-8"?>
<ds:datastoreItem xmlns:ds="http://schemas.openxmlformats.org/officeDocument/2006/customXml" ds:itemID="{77F84035-8AD1-4EF0-B0AD-6DCD5A1AD0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496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 BV</Company>
  <LinksUpToDate>false</LinksUpToDate>
  <CharactersWithSpaces>3221</CharactersWithSpaces>
  <SharedDoc>false</SharedDoc>
  <HLinks>
    <vt:vector size="6" baseType="variant">
      <vt:variant>
        <vt:i4>262212</vt:i4>
      </vt:variant>
      <vt:variant>
        <vt:i4>0</vt:i4>
      </vt:variant>
      <vt:variant>
        <vt:i4>0</vt:i4>
      </vt:variant>
      <vt:variant>
        <vt:i4>5</vt:i4>
      </vt:variant>
      <vt:variant>
        <vt:lpwstr>http://www.eindexamensite.nl/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Marije</dc:creator>
  <cp:keywords/>
  <dc:description/>
  <cp:lastModifiedBy>scalamedia</cp:lastModifiedBy>
  <cp:revision>3</cp:revision>
  <cp:lastPrinted>2016-09-19T13:25:00Z</cp:lastPrinted>
  <dcterms:created xsi:type="dcterms:W3CDTF">2020-02-03T08:13:00Z</dcterms:created>
  <dcterms:modified xsi:type="dcterms:W3CDTF">2020-02-03T08:14:00Z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0x010100CE17B22DD0D6B04399B8B86904848CBA</vt:lpwstr>
  </property>
  <property fmtid="{D5CDD505-2E9C-101B-9397-08002B2CF9AE}" pid="3" name="Order">
    <vt:r8>22057600</vt:r8>
  </property>
</Properties>
</file>